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53545" w14:textId="6702A4CD" w:rsidR="00F1009B" w:rsidRPr="00A0479E" w:rsidRDefault="00F1009B" w:rsidP="00F1009B">
      <w:pPr>
        <w:jc w:val="center"/>
        <w:rPr>
          <w:rFonts w:ascii="Mangal" w:hAnsi="Mangal" w:cs="Mangal"/>
          <w:b/>
          <w:bCs/>
          <w:sz w:val="26"/>
          <w:szCs w:val="26"/>
          <w:u w:val="single"/>
        </w:rPr>
      </w:pPr>
      <w:r w:rsidRPr="00A0479E">
        <w:rPr>
          <w:rFonts w:ascii="Mangal" w:hAnsi="Mangal" w:cs="Mangal"/>
          <w:b/>
          <w:bCs/>
          <w:sz w:val="26"/>
          <w:szCs w:val="26"/>
          <w:u w:val="single"/>
        </w:rPr>
        <w:t>प्रेस बिज्ञप्ति</w:t>
      </w:r>
    </w:p>
    <w:p w14:paraId="3F9ECCCE" w14:textId="24476663" w:rsidR="00F1009B" w:rsidRPr="007E7609" w:rsidRDefault="00F1009B" w:rsidP="00F1009B">
      <w:pPr>
        <w:spacing w:after="120"/>
        <w:jc w:val="both"/>
        <w:rPr>
          <w:rFonts w:ascii="Mangal" w:hAnsi="Mangal" w:cs="Mangal"/>
          <w:sz w:val="20"/>
          <w:szCs w:val="20"/>
        </w:rPr>
      </w:pPr>
      <w:r w:rsidRPr="007E7609">
        <w:rPr>
          <w:rFonts w:ascii="Mangal" w:hAnsi="Mangal" w:cs="Mangal"/>
          <w:sz w:val="20"/>
          <w:szCs w:val="20"/>
        </w:rPr>
        <w:t>विगत १३ महिनादेखि</w:t>
      </w:r>
      <w:r w:rsidR="00D247EA">
        <w:rPr>
          <w:rFonts w:ascii="Mangal" w:hAnsi="Mangal" w:cs="Mangal"/>
          <w:sz w:val="20"/>
          <w:szCs w:val="20"/>
        </w:rPr>
        <w:t xml:space="preserve"> </w:t>
      </w:r>
      <w:r w:rsidR="00D247EA" w:rsidRPr="00D247EA">
        <w:rPr>
          <w:rFonts w:ascii="Mangal" w:hAnsi="Mangal" w:cs="Mangal" w:hint="cs"/>
          <w:sz w:val="20"/>
          <w:szCs w:val="20"/>
        </w:rPr>
        <w:t>दूरसंचार</w:t>
      </w:r>
      <w:r w:rsidR="00D247EA" w:rsidRPr="00D247EA">
        <w:rPr>
          <w:rFonts w:ascii="Mangal" w:hAnsi="Mangal" w:cs="Mangal"/>
          <w:sz w:val="20"/>
          <w:szCs w:val="20"/>
        </w:rPr>
        <w:t xml:space="preserve"> </w:t>
      </w:r>
      <w:r w:rsidR="00D247EA" w:rsidRPr="00D247EA">
        <w:rPr>
          <w:rFonts w:ascii="Mangal" w:hAnsi="Mangal" w:cs="Mangal" w:hint="cs"/>
          <w:sz w:val="20"/>
          <w:szCs w:val="20"/>
        </w:rPr>
        <w:t>प्राधिकरण</w:t>
      </w:r>
      <w:r w:rsidR="00D247EA">
        <w:rPr>
          <w:rFonts w:ascii="Mangal" w:hAnsi="Mangal" w:cs="Mangal"/>
          <w:sz w:val="20"/>
          <w:szCs w:val="20"/>
        </w:rPr>
        <w:t xml:space="preserve"> </w:t>
      </w:r>
      <w:r w:rsidR="00D247EA" w:rsidRPr="00D247EA">
        <w:rPr>
          <w:rFonts w:ascii="Mangal" w:hAnsi="Mangal" w:cs="Mangal" w:hint="cs"/>
          <w:sz w:val="20"/>
          <w:szCs w:val="20"/>
        </w:rPr>
        <w:t>र</w:t>
      </w:r>
      <w:r w:rsidRPr="007E7609">
        <w:rPr>
          <w:rFonts w:ascii="Mangal" w:hAnsi="Mangal" w:cs="Mangal"/>
          <w:sz w:val="20"/>
          <w:szCs w:val="20"/>
        </w:rPr>
        <w:t xml:space="preserve"> सञ्चार तथा सूचना प्रविधि मन्त्रालयले विदेशी मुद्रा सिफारिस नदिएको हुँदा Airtel लगायतका अपस्ट्रिम सेवा प्रदायकहरूले आफ्नो भुक्तानी पाएका छैनन् । सोही कारण अन्तर्राष्ट्रिय इन्टरनेट ब्याण्डविथ सेवा प्रदायकहरूले भुक्तानी नभएमा इन्टरनेट सेवा अवरुद्ध गर्ने भनि पत्र पठाएका थिए र उक्त पत्र समेत इन्टरनेट सेवा प्रदायक सङ्घ (ISPAN) मार्फत नेपाल दूरसञ्चार प्राधिकरण र सञ्चार तथा </w:t>
      </w:r>
      <w:r w:rsidR="007E7609" w:rsidRPr="007E7609">
        <w:rPr>
          <w:rFonts w:ascii="Mangal" w:hAnsi="Mangal" w:cs="Mangal"/>
          <w:sz w:val="20"/>
          <w:szCs w:val="20"/>
        </w:rPr>
        <w:t xml:space="preserve">सूचना प्रविधि </w:t>
      </w:r>
      <w:r w:rsidRPr="007E7609">
        <w:rPr>
          <w:rFonts w:ascii="Mangal" w:hAnsi="Mangal" w:cs="Mangal"/>
          <w:sz w:val="20"/>
          <w:szCs w:val="20"/>
        </w:rPr>
        <w:t>मन्त्रालयलाई जानकारी गराएका थियौँ । लगत्तै ISPAN ले २०८</w:t>
      </w:r>
      <w:r w:rsidR="00475E2A" w:rsidRPr="00475E2A">
        <w:rPr>
          <w:rFonts w:ascii="Mangal" w:hAnsi="Mangal" w:cs="Mangal" w:hint="cs"/>
          <w:sz w:val="20"/>
          <w:szCs w:val="20"/>
        </w:rPr>
        <w:t>१</w:t>
      </w:r>
      <w:r w:rsidRPr="007E7609">
        <w:rPr>
          <w:rFonts w:ascii="Mangal" w:hAnsi="Mangal" w:cs="Mangal"/>
          <w:sz w:val="20"/>
          <w:szCs w:val="20"/>
        </w:rPr>
        <w:t xml:space="preserve"> वैशाख १३ गतेको पत्रकार सम्मेलन मार्फत सर्वसाधारणमा उक्त विषयको जानकारी समेत गराइएको सबैलाई सर्वविदितै छ ।  </w:t>
      </w:r>
    </w:p>
    <w:p w14:paraId="1C182CCC" w14:textId="57D9B1EE" w:rsidR="00F1009B" w:rsidRPr="00B63665" w:rsidRDefault="00F1009B" w:rsidP="00F1009B">
      <w:pPr>
        <w:spacing w:after="120"/>
        <w:jc w:val="both"/>
        <w:rPr>
          <w:rFonts w:ascii="Mangal" w:hAnsi="Mangal" w:cs="Mangal"/>
          <w:sz w:val="20"/>
          <w:szCs w:val="20"/>
        </w:rPr>
      </w:pPr>
      <w:r w:rsidRPr="007E7609">
        <w:rPr>
          <w:rFonts w:ascii="Mangal" w:hAnsi="Mangal" w:cs="Mangal"/>
          <w:sz w:val="20"/>
          <w:szCs w:val="20"/>
        </w:rPr>
        <w:t>मन्त्रालय र प्राधिकरणलाई पटकपटक जानकारी गराउँदा समेत यस विषयलाई गम्भीरतापूर्वक नलिएको हुनाले मिति २०८</w:t>
      </w:r>
      <w:r w:rsidR="00475E2A" w:rsidRPr="00475E2A">
        <w:rPr>
          <w:rFonts w:ascii="Mangal" w:hAnsi="Mangal" w:cs="Mangal" w:hint="cs"/>
          <w:sz w:val="20"/>
          <w:szCs w:val="20"/>
        </w:rPr>
        <w:t>१</w:t>
      </w:r>
      <w:r w:rsidRPr="007E7609">
        <w:rPr>
          <w:rFonts w:ascii="Mangal" w:hAnsi="Mangal" w:cs="Mangal"/>
          <w:sz w:val="20"/>
          <w:szCs w:val="20"/>
        </w:rPr>
        <w:t xml:space="preserve"> वैशाख २० गते अप्रत्याशित रूपमा Airtel ले आफूले नेटवर्क सेवा प्रदायकहरूलाई प्रदान गर्दै आइरहेको सेवा अवरुद्ध गरेको थियो । </w:t>
      </w:r>
      <w:r w:rsidRPr="00B63665">
        <w:rPr>
          <w:rFonts w:ascii="Mangal" w:hAnsi="Mangal" w:cs="Mangal"/>
          <w:sz w:val="20"/>
          <w:szCs w:val="20"/>
        </w:rPr>
        <w:t xml:space="preserve">यसकारण नेपालको इन्टरनेट बजारको लगभग ७०% इन्टरनेट सेवा अवरुद्ध हुन पुगेको थियो । जसले गर्दा ग्राहक तथा इन्टरनेट सेवा प्रदायकहरूलाई </w:t>
      </w:r>
      <w:r w:rsidR="00D247EA" w:rsidRPr="00B63665">
        <w:rPr>
          <w:rFonts w:ascii="Mangal" w:hAnsi="Mangal" w:cs="Mangal"/>
          <w:sz w:val="20"/>
          <w:szCs w:val="20"/>
        </w:rPr>
        <w:t xml:space="preserve"> </w:t>
      </w:r>
      <w:r w:rsidR="00D247EA" w:rsidRPr="00B63665">
        <w:rPr>
          <w:rFonts w:ascii="Mangal" w:hAnsi="Mangal" w:cs="Mangal" w:hint="cs"/>
          <w:sz w:val="20"/>
          <w:szCs w:val="20"/>
        </w:rPr>
        <w:t>अकल्पनीय</w:t>
      </w:r>
      <w:r w:rsidR="00D247EA" w:rsidRPr="00B63665">
        <w:rPr>
          <w:rFonts w:ascii="Mangal" w:hAnsi="Mangal" w:cs="Mangal"/>
          <w:sz w:val="20"/>
          <w:szCs w:val="20"/>
        </w:rPr>
        <w:t xml:space="preserve">, </w:t>
      </w:r>
      <w:r w:rsidRPr="00B63665">
        <w:rPr>
          <w:rFonts w:ascii="Mangal" w:hAnsi="Mangal" w:cs="Mangal"/>
          <w:sz w:val="20"/>
          <w:szCs w:val="20"/>
        </w:rPr>
        <w:t>अपूरणीय क्षति भएको छ । संघ तथा सेवा अवरुद्ध भएका इन्टरनेट सेवा प्रदायकहरू</w:t>
      </w:r>
      <w:r w:rsidR="00235103" w:rsidRPr="00235103">
        <w:rPr>
          <w:rFonts w:ascii="Mangal" w:hAnsi="Mangal" w:cs="Mangal" w:hint="cs"/>
          <w:sz w:val="20"/>
          <w:szCs w:val="20"/>
        </w:rPr>
        <w:t>को</w:t>
      </w:r>
      <w:r w:rsidR="00235103">
        <w:rPr>
          <w:rFonts w:ascii="Mangal" w:hAnsi="Mangal" w:cs="Mangal"/>
          <w:sz w:val="20"/>
          <w:szCs w:val="20"/>
        </w:rPr>
        <w:t xml:space="preserve"> </w:t>
      </w:r>
      <w:r w:rsidRPr="00B63665">
        <w:rPr>
          <w:rFonts w:ascii="Mangal" w:hAnsi="Mangal" w:cs="Mangal"/>
          <w:sz w:val="20"/>
          <w:szCs w:val="20"/>
        </w:rPr>
        <w:t>अथक पहल पश्चात्</w:t>
      </w:r>
      <w:r w:rsidR="007E7609" w:rsidRPr="00B63665">
        <w:rPr>
          <w:rFonts w:ascii="Mangal" w:hAnsi="Mangal" w:cs="Mangal"/>
          <w:sz w:val="20"/>
          <w:szCs w:val="20"/>
        </w:rPr>
        <w:t xml:space="preserve"> </w:t>
      </w:r>
      <w:r w:rsidRPr="00B63665">
        <w:rPr>
          <w:rFonts w:ascii="Mangal" w:hAnsi="Mangal" w:cs="Mangal"/>
          <w:sz w:val="20"/>
          <w:szCs w:val="20"/>
        </w:rPr>
        <w:t xml:space="preserve">Airtel बाट कुनै लिखित प्रतिक्रिया प्राप्त नभए पनि </w:t>
      </w:r>
      <w:r w:rsidR="00D247EA" w:rsidRPr="00B63665">
        <w:rPr>
          <w:rFonts w:ascii="Mangal" w:hAnsi="Mangal" w:cs="Mangal" w:hint="cs"/>
          <w:sz w:val="20"/>
          <w:szCs w:val="20"/>
        </w:rPr>
        <w:t>लगभग</w:t>
      </w:r>
      <w:r w:rsidR="00D247EA" w:rsidRPr="00B63665">
        <w:rPr>
          <w:rFonts w:ascii="Mangal" w:hAnsi="Mangal" w:cs="Mangal"/>
          <w:sz w:val="20"/>
          <w:szCs w:val="20"/>
        </w:rPr>
        <w:t xml:space="preserve"> </w:t>
      </w:r>
      <w:r w:rsidR="00D247EA" w:rsidRPr="00B63665">
        <w:rPr>
          <w:rFonts w:ascii="Mangal" w:hAnsi="Mangal" w:cs="Mangal" w:hint="cs"/>
          <w:sz w:val="20"/>
          <w:szCs w:val="20"/>
        </w:rPr>
        <w:t>६</w:t>
      </w:r>
      <w:r w:rsidR="00D247EA" w:rsidRPr="00B63665">
        <w:rPr>
          <w:rFonts w:ascii="Mangal" w:hAnsi="Mangal" w:cs="Mangal"/>
          <w:sz w:val="20"/>
          <w:szCs w:val="20"/>
        </w:rPr>
        <w:t xml:space="preserve"> </w:t>
      </w:r>
      <w:r w:rsidR="00D247EA" w:rsidRPr="00B63665">
        <w:rPr>
          <w:rFonts w:ascii="Mangal" w:hAnsi="Mangal" w:cs="Mangal" w:hint="cs"/>
          <w:sz w:val="20"/>
          <w:szCs w:val="20"/>
        </w:rPr>
        <w:t>घण्टा</w:t>
      </w:r>
      <w:r w:rsidR="00D247EA" w:rsidRPr="00B63665">
        <w:rPr>
          <w:rFonts w:ascii="Mangal" w:hAnsi="Mangal" w:cs="Mangal"/>
          <w:sz w:val="20"/>
          <w:szCs w:val="20"/>
        </w:rPr>
        <w:t xml:space="preserve"> </w:t>
      </w:r>
      <w:r w:rsidR="00D247EA" w:rsidRPr="00B63665">
        <w:rPr>
          <w:rFonts w:ascii="Mangal" w:hAnsi="Mangal" w:cs="Mangal" w:hint="cs"/>
          <w:sz w:val="20"/>
          <w:szCs w:val="20"/>
        </w:rPr>
        <w:t>बन्द</w:t>
      </w:r>
      <w:r w:rsidR="00D247EA" w:rsidRPr="00B63665">
        <w:rPr>
          <w:rFonts w:ascii="Mangal" w:hAnsi="Mangal" w:cs="Mangal"/>
          <w:sz w:val="20"/>
          <w:szCs w:val="20"/>
        </w:rPr>
        <w:t xml:space="preserve"> </w:t>
      </w:r>
      <w:r w:rsidR="00D247EA" w:rsidRPr="00B63665">
        <w:rPr>
          <w:rFonts w:ascii="Mangal" w:hAnsi="Mangal" w:cs="Mangal" w:hint="cs"/>
          <w:sz w:val="20"/>
          <w:szCs w:val="20"/>
        </w:rPr>
        <w:t>भएको</w:t>
      </w:r>
      <w:r w:rsidR="00D247EA" w:rsidRPr="00B63665">
        <w:rPr>
          <w:rFonts w:ascii="Mangal" w:hAnsi="Mangal" w:cs="Mangal"/>
          <w:sz w:val="20"/>
          <w:szCs w:val="20"/>
        </w:rPr>
        <w:t xml:space="preserve"> </w:t>
      </w:r>
      <w:r w:rsidR="00D247EA" w:rsidRPr="00B63665">
        <w:rPr>
          <w:rFonts w:ascii="Mangal" w:hAnsi="Mangal" w:cs="Mangal" w:hint="cs"/>
          <w:sz w:val="20"/>
          <w:szCs w:val="20"/>
        </w:rPr>
        <w:t>इन्टरनेट</w:t>
      </w:r>
      <w:r w:rsidR="00D247EA" w:rsidRPr="00B63665">
        <w:rPr>
          <w:rFonts w:ascii="Mangal" w:hAnsi="Mangal" w:cs="Mangal"/>
          <w:sz w:val="20"/>
          <w:szCs w:val="20"/>
        </w:rPr>
        <w:t xml:space="preserve"> </w:t>
      </w:r>
      <w:r w:rsidRPr="00B63665">
        <w:rPr>
          <w:rFonts w:ascii="Mangal" w:hAnsi="Mangal" w:cs="Mangal"/>
          <w:sz w:val="20"/>
          <w:szCs w:val="20"/>
        </w:rPr>
        <w:t>सेवा भने नियमित गरिदिएको ब्यहोरा यसै प्रेस विज्ञप्ति मार्फत जानकारी गराउन चाहन्छौँ । प्राधिकरण र मन्त्रालयले पनि आफ्नो तर्फबाट पहल गरिदिनु भएको जानकारी आएकोले त्यस प्रति संघ कृतज्ञता व्यक्त गर्दछ । सबैको सामूहिक प्रयासबाट अवरुद्ध सेवा पुनः सञ्चालनमा आएको छ ।</w:t>
      </w:r>
    </w:p>
    <w:p w14:paraId="23927204" w14:textId="1FA34EF9" w:rsidR="00F1009B" w:rsidRPr="007E7609" w:rsidRDefault="00F1009B" w:rsidP="00F1009B">
      <w:pPr>
        <w:spacing w:after="120"/>
        <w:jc w:val="both"/>
        <w:rPr>
          <w:rFonts w:ascii="Mangal" w:hAnsi="Mangal" w:cs="Mangal"/>
          <w:sz w:val="20"/>
          <w:szCs w:val="20"/>
        </w:rPr>
      </w:pPr>
      <w:r w:rsidRPr="007E7609">
        <w:rPr>
          <w:rFonts w:ascii="Mangal" w:hAnsi="Mangal" w:cs="Mangal"/>
          <w:sz w:val="20"/>
          <w:szCs w:val="20"/>
        </w:rPr>
        <w:t>दूरसञ्चार ऐन, दूरसञ्चार नियमावली र ग्रामीण दूरसञ्चार विकास कोष विनियमावली अनुसार दूरसञ्चार सेवा बापतको आयमा तिर्नुपर्ने रोयल्टी र आरटीडीएफ</w:t>
      </w:r>
      <w:r w:rsidR="00B63665">
        <w:rPr>
          <w:rFonts w:ascii="Mangal" w:hAnsi="Mangal" w:cs="Mangal"/>
          <w:sz w:val="20"/>
          <w:szCs w:val="20"/>
        </w:rPr>
        <w:t>,</w:t>
      </w:r>
      <w:r w:rsidRPr="007E7609">
        <w:rPr>
          <w:rFonts w:ascii="Mangal" w:hAnsi="Mangal" w:cs="Mangal"/>
          <w:sz w:val="20"/>
          <w:szCs w:val="20"/>
        </w:rPr>
        <w:t xml:space="preserve"> आईएसपी तथा नेटवर्क सेवा प्रदायक</w:t>
      </w:r>
      <w:r w:rsidR="00B63665" w:rsidRPr="007E7609">
        <w:rPr>
          <w:rFonts w:ascii="Mangal" w:hAnsi="Mangal" w:cs="Mangal"/>
          <w:sz w:val="20"/>
          <w:szCs w:val="20"/>
        </w:rPr>
        <w:t>हरू</w:t>
      </w:r>
      <w:r w:rsidRPr="007E7609">
        <w:rPr>
          <w:rFonts w:ascii="Mangal" w:hAnsi="Mangal" w:cs="Mangal"/>
          <w:sz w:val="20"/>
          <w:szCs w:val="20"/>
        </w:rPr>
        <w:t>ले नियमित रूपमा बुझाउँदै आइरहेका छन् । सो बाहेकको मर्मत तथा सम्भार शुल्क जस्ता गैरदूरसञ्चार सेवामा रोयल्टी र ग्रामीण दूरसञ्चार विकास कोष (आरटीडीएफ) दस्तुर तिर्नुपर्ने कानुनी प्रावधान छैन । संसदको सार्वजनिक लेखा समितिले पटक पटक मर्मत सम्भार गैरदूरसञ्चार सेवा भएको र यसमा रोयल्टी र  आरटीडीएफ नलाग्ने हुनाले बेरुजु लगत कट्टा गर्न निर्देशन दिइसकेको साथै सङ्घीय संसदबाट समेत उक्त प्रतिवेदनहरू पारित भइसकेको र महालेखा परीक्षकको कार्यालयले समेत उक्त बेरुजुको लगत कट्टा गरिसकेको अवस्था छ । यसका साथै सम्मानित सर्वोच्च अदालतले समेत मर्मत सम्भार दस्तुरमा आरटीडीएफ र रोयल्टी असुल नगर्नु नगराउनु भनि अन्तरिम आदेश दिएको अवस्थामा पनि मन्त्रालय र प्राधिकरणले विदेशी मुद्रा सिफारिस नदिएकाले इन्टरनेट सेवा उद्योग नै धराशायी हुने अवस्था सिर्जना भएको छ । यही राज्यमा सरकारी सेवा प्रदायकले अर्बौं रुपैयाँ बक्यौता हुँदा पनि सजिलै विदेशी मुद्रा सिफारिस तथा सहजीकरण पाइरहेका छन्, जुन सरकारको विभेदकारी नीति हो । </w:t>
      </w:r>
    </w:p>
    <w:p w14:paraId="06D0C7D4" w14:textId="69306036" w:rsidR="00F1009B" w:rsidRPr="00B63665" w:rsidRDefault="00F1009B" w:rsidP="00F1009B">
      <w:pPr>
        <w:spacing w:after="120"/>
        <w:jc w:val="both"/>
        <w:rPr>
          <w:rFonts w:ascii="Mangal" w:hAnsi="Mangal" w:cs="Mangal"/>
          <w:sz w:val="20"/>
          <w:szCs w:val="20"/>
        </w:rPr>
      </w:pPr>
      <w:r w:rsidRPr="007E7609">
        <w:rPr>
          <w:rFonts w:ascii="Mangal" w:hAnsi="Mangal" w:cs="Mangal"/>
          <w:sz w:val="20"/>
          <w:szCs w:val="20"/>
        </w:rPr>
        <w:t xml:space="preserve">डिजिटल नेपाल निर्माणमा इन्टरनेट सेवा प्रदायकले महत्त्वपूर्ण र अपरिहार्य भूमिका खेल्दै आएका छन्। हाल नेपाल विश्वमा फिक्स्ड ब्रोडब्याण्डमा सस्तो इन्टरनेट सेवा उपलब्ध गराउने मुलुकमा ८ औँ स्थानमा पर्न सफल भएको छ भने देशको ४५% भन्दा बढी घरधुरीमा र गाउँगाउँसम्म फिक्स्ड ब्रोडब्याण्डको पहुँच पुगिसकेको छ । </w:t>
      </w:r>
      <w:r w:rsidRPr="00B63665">
        <w:rPr>
          <w:rFonts w:ascii="Mangal" w:hAnsi="Mangal" w:cs="Mangal"/>
          <w:sz w:val="20"/>
          <w:szCs w:val="20"/>
        </w:rPr>
        <w:t xml:space="preserve">यसरी </w:t>
      </w:r>
      <w:r w:rsidR="00D247EA" w:rsidRPr="00B63665">
        <w:rPr>
          <w:rFonts w:ascii="Mangal" w:hAnsi="Mangal" w:cs="Mangal" w:hint="cs"/>
          <w:sz w:val="20"/>
          <w:szCs w:val="20"/>
        </w:rPr>
        <w:t>दसौं</w:t>
      </w:r>
      <w:r w:rsidR="00D247EA" w:rsidRPr="00B63665">
        <w:rPr>
          <w:rFonts w:ascii="Mangal" w:hAnsi="Mangal" w:cs="Mangal"/>
          <w:sz w:val="20"/>
          <w:szCs w:val="20"/>
        </w:rPr>
        <w:t xml:space="preserve"> </w:t>
      </w:r>
      <w:r w:rsidR="007E7609" w:rsidRPr="00B63665">
        <w:rPr>
          <w:rFonts w:ascii="Mangal" w:hAnsi="Mangal" w:cs="Mangal" w:hint="cs"/>
          <w:sz w:val="20"/>
          <w:szCs w:val="20"/>
        </w:rPr>
        <w:t>हजारौलाई</w:t>
      </w:r>
      <w:r w:rsidR="007E7609" w:rsidRPr="00B63665">
        <w:rPr>
          <w:rFonts w:ascii="Mangal" w:hAnsi="Mangal" w:cs="Mangal"/>
          <w:sz w:val="20"/>
          <w:szCs w:val="20"/>
        </w:rPr>
        <w:t xml:space="preserve"> </w:t>
      </w:r>
      <w:r w:rsidR="007E7609" w:rsidRPr="00B63665">
        <w:rPr>
          <w:rFonts w:ascii="Mangal" w:hAnsi="Mangal" w:cs="Mangal" w:hint="cs"/>
          <w:sz w:val="20"/>
          <w:szCs w:val="20"/>
        </w:rPr>
        <w:t>रोजगारी</w:t>
      </w:r>
      <w:r w:rsidR="007E7609" w:rsidRPr="00B63665">
        <w:rPr>
          <w:rFonts w:ascii="Mangal" w:hAnsi="Mangal" w:cs="Mangal"/>
          <w:sz w:val="20"/>
          <w:szCs w:val="20"/>
        </w:rPr>
        <w:t xml:space="preserve"> </w:t>
      </w:r>
      <w:r w:rsidR="007E7609" w:rsidRPr="00B63665">
        <w:rPr>
          <w:rFonts w:ascii="Mangal" w:hAnsi="Mangal" w:cs="Mangal" w:hint="cs"/>
          <w:sz w:val="20"/>
          <w:szCs w:val="20"/>
        </w:rPr>
        <w:t>दिई</w:t>
      </w:r>
      <w:r w:rsidR="007E7609" w:rsidRPr="00B63665">
        <w:rPr>
          <w:rFonts w:ascii="Mangal" w:hAnsi="Mangal" w:cs="Mangal"/>
          <w:sz w:val="20"/>
          <w:szCs w:val="20"/>
        </w:rPr>
        <w:t xml:space="preserve"> </w:t>
      </w:r>
      <w:r w:rsidRPr="00B63665">
        <w:rPr>
          <w:rFonts w:ascii="Mangal" w:hAnsi="Mangal" w:cs="Mangal"/>
          <w:sz w:val="20"/>
          <w:szCs w:val="20"/>
        </w:rPr>
        <w:t xml:space="preserve">अर्बौँको लगानी </w:t>
      </w:r>
      <w:r w:rsidR="007E7609" w:rsidRPr="00B63665">
        <w:rPr>
          <w:rFonts w:ascii="Mangal" w:hAnsi="Mangal" w:cs="Mangal"/>
          <w:sz w:val="20"/>
          <w:szCs w:val="20"/>
        </w:rPr>
        <w:t>भएको निजी</w:t>
      </w:r>
      <w:r w:rsidRPr="00B63665">
        <w:rPr>
          <w:rFonts w:ascii="Mangal" w:hAnsi="Mangal" w:cs="Mangal"/>
          <w:sz w:val="20"/>
          <w:szCs w:val="20"/>
        </w:rPr>
        <w:t xml:space="preserve"> क्षेत्रका इन्टरनेट सेवा प्रदायकलाई प्रोत्साहन गरी लगानीको सुरक्षा गर्ने दायित्व नेपाल सरकारकै हो ।</w:t>
      </w:r>
    </w:p>
    <w:p w14:paraId="2A9AFE93" w14:textId="07D23D51" w:rsidR="00F1009B" w:rsidRDefault="00F1009B" w:rsidP="003606EE">
      <w:pPr>
        <w:spacing w:after="240"/>
        <w:jc w:val="both"/>
        <w:rPr>
          <w:rFonts w:ascii="Mangal" w:hAnsi="Mangal" w:cs="Mangal"/>
          <w:sz w:val="20"/>
          <w:szCs w:val="20"/>
        </w:rPr>
      </w:pPr>
      <w:r w:rsidRPr="00B63665">
        <w:rPr>
          <w:rFonts w:ascii="Mangal" w:hAnsi="Mangal" w:cs="Mangal"/>
          <w:sz w:val="20"/>
          <w:szCs w:val="20"/>
        </w:rPr>
        <w:t>उपभोक्तासँग हामी इन्टरनेट सेवा प्रदायकहरूले  महसुल मार्फत रकम लिएको र उक्त रकममा टीएससी (दूरसञ्चार सेवा शुल्क), भ्याट, टीडीएससी लगायतका करहरूमार्फत नेपाल सरकारले पनि रकम असुल गरेकाले उपभोक्तालाई बिना अवरोध सेवा प्रदान गर्नु नेपाल सरकार र हामी इन्टरनेट सेवा प्रदायक दुवैको दायित्व हो ।</w:t>
      </w:r>
      <w:r w:rsidRPr="007E7609">
        <w:rPr>
          <w:rFonts w:ascii="Mangal" w:hAnsi="Mangal" w:cs="Mangal"/>
          <w:sz w:val="20"/>
          <w:szCs w:val="20"/>
        </w:rPr>
        <w:t xml:space="preserve"> अत्यावश्यक इन्टरनेट सेवा अवरुद्ध हुनबाट जोगाउने दायित्व र उपभोक्तामा इन्टरनेटको पहुँच सुनिश्चित गर्ने कार्यमा  मन्त्रालय र नेपाल दूरसञ्चार प्राधिकरण दुवै जिम्मेवार र संवेदनशील हुनैपर्छ । यसमा अभिभावकीय भूमिका निर्वाह गरिदिन गम्भीर ध्यानाकर्षण समेत गराउँदछौँ । अन्त्यमा, हामीले मन्त्रालयबाट विदेशी मुद्रा सिफारिस पाउना साथ विदेशी अपस्ट्रिम सेवा प्रदायकहरूलाई अविलम्ब विदेशी मुद्राको भुक्तानी गर्ने प्रतिबद्धता जाहेर गर्दछौँ । यस अवस्थामा सेवाग्राहीहरूले देखाउनु भएको धैर्ययता तथा साथ सहयोगका लागि हार्दिक कृतज्ञता व्यक्त गर्दछौँ ।</w:t>
      </w:r>
    </w:p>
    <w:p w14:paraId="424F1F11" w14:textId="23E0F2E0" w:rsidR="004E06C3" w:rsidRPr="00475E2A" w:rsidRDefault="004E06C3" w:rsidP="003606EE">
      <w:pPr>
        <w:spacing w:after="0"/>
        <w:jc w:val="both"/>
        <w:rPr>
          <w:rFonts w:ascii="Mangal" w:hAnsi="Mangal" w:cs="Mangal"/>
          <w:sz w:val="20"/>
          <w:szCs w:val="20"/>
        </w:rPr>
      </w:pPr>
    </w:p>
    <w:p w14:paraId="2FF178CD" w14:textId="1D253A65" w:rsidR="003606EE" w:rsidRPr="007E7609" w:rsidRDefault="003606EE" w:rsidP="00475E2A">
      <w:pPr>
        <w:spacing w:after="0"/>
        <w:jc w:val="both"/>
        <w:rPr>
          <w:rFonts w:ascii="Mangal" w:hAnsi="Mangal" w:cs="Mangal"/>
          <w:sz w:val="20"/>
          <w:szCs w:val="20"/>
        </w:rPr>
      </w:pPr>
      <w:r w:rsidRPr="00475E2A">
        <w:rPr>
          <w:rFonts w:ascii="Mangal" w:hAnsi="Mangal" w:cs="Mangal" w:hint="cs"/>
          <w:sz w:val="20"/>
          <w:szCs w:val="20"/>
        </w:rPr>
        <w:t>मिति</w:t>
      </w:r>
      <w:r w:rsidRPr="00475E2A">
        <w:rPr>
          <w:rFonts w:ascii="Mangal" w:hAnsi="Mangal" w:cs="Mangal"/>
          <w:sz w:val="20"/>
          <w:szCs w:val="20"/>
        </w:rPr>
        <w:t xml:space="preserve">: </w:t>
      </w:r>
      <w:r w:rsidRPr="00475E2A">
        <w:rPr>
          <w:rFonts w:ascii="Mangal" w:hAnsi="Mangal" w:cs="Mangal" w:hint="cs"/>
          <w:sz w:val="20"/>
          <w:szCs w:val="20"/>
        </w:rPr>
        <w:t>२०८१</w:t>
      </w:r>
      <w:r w:rsidRPr="00475E2A">
        <w:rPr>
          <w:rFonts w:ascii="Mangal" w:hAnsi="Mangal" w:cs="Mangal"/>
          <w:sz w:val="20"/>
          <w:szCs w:val="20"/>
        </w:rPr>
        <w:t>/</w:t>
      </w:r>
      <w:r w:rsidRPr="00475E2A">
        <w:rPr>
          <w:rFonts w:ascii="Mangal" w:hAnsi="Mangal" w:cs="Mangal" w:hint="cs"/>
          <w:sz w:val="20"/>
          <w:szCs w:val="20"/>
        </w:rPr>
        <w:t>०१</w:t>
      </w:r>
      <w:r w:rsidRPr="00475E2A">
        <w:rPr>
          <w:rFonts w:ascii="Mangal" w:hAnsi="Mangal" w:cs="Mangal"/>
          <w:sz w:val="20"/>
          <w:szCs w:val="20"/>
        </w:rPr>
        <w:t>/</w:t>
      </w:r>
      <w:r w:rsidRPr="00475E2A">
        <w:rPr>
          <w:rFonts w:ascii="Mangal" w:hAnsi="Mangal" w:cs="Mangal" w:hint="cs"/>
          <w:sz w:val="20"/>
          <w:szCs w:val="20"/>
        </w:rPr>
        <w:t>२२</w:t>
      </w:r>
      <w:r w:rsidRPr="00475E2A">
        <w:rPr>
          <w:rFonts w:ascii="Mangal" w:hAnsi="Mangal" w:cs="Mangal"/>
          <w:sz w:val="20"/>
          <w:szCs w:val="20"/>
        </w:rPr>
        <w:t>(</w:t>
      </w:r>
      <w:r w:rsidRPr="00475E2A">
        <w:rPr>
          <w:rFonts w:ascii="Mangal" w:hAnsi="Mangal" w:cs="Mangal" w:hint="cs"/>
          <w:sz w:val="20"/>
          <w:szCs w:val="20"/>
        </w:rPr>
        <w:t>च</w:t>
      </w:r>
      <w:r w:rsidRPr="00475E2A">
        <w:rPr>
          <w:rFonts w:ascii="Mangal" w:hAnsi="Mangal" w:cs="Mangal"/>
          <w:sz w:val="20"/>
          <w:szCs w:val="20"/>
        </w:rPr>
        <w:t>.</w:t>
      </w:r>
      <w:r w:rsidRPr="00475E2A">
        <w:rPr>
          <w:rFonts w:ascii="Mangal" w:hAnsi="Mangal" w:cs="Mangal" w:hint="cs"/>
          <w:sz w:val="20"/>
          <w:szCs w:val="20"/>
        </w:rPr>
        <w:t>न</w:t>
      </w:r>
      <w:r w:rsidRPr="00475E2A">
        <w:rPr>
          <w:rFonts w:ascii="Mangal" w:hAnsi="Mangal" w:cs="Mangal"/>
          <w:sz w:val="20"/>
          <w:szCs w:val="20"/>
        </w:rPr>
        <w:t>.:</w:t>
      </w:r>
      <w:r w:rsidRPr="00475E2A">
        <w:rPr>
          <w:rFonts w:ascii="Mangal" w:hAnsi="Mangal" w:cs="Mangal" w:hint="cs"/>
          <w:sz w:val="20"/>
          <w:szCs w:val="20"/>
        </w:rPr>
        <w:t>१३३</w:t>
      </w:r>
      <w:r w:rsidRPr="00475E2A">
        <w:rPr>
          <w:rFonts w:ascii="Mangal" w:hAnsi="Mangal" w:cs="Mangal"/>
          <w:sz w:val="20"/>
          <w:szCs w:val="20"/>
        </w:rPr>
        <w:t>,</w:t>
      </w:r>
      <w:r w:rsidRPr="00475E2A">
        <w:rPr>
          <w:rFonts w:ascii="Mangal" w:hAnsi="Mangal" w:cs="Mangal" w:hint="cs"/>
          <w:sz w:val="20"/>
          <w:szCs w:val="20"/>
        </w:rPr>
        <w:t>०८०</w:t>
      </w:r>
      <w:r w:rsidRPr="00475E2A">
        <w:rPr>
          <w:rFonts w:ascii="Mangal" w:hAnsi="Mangal" w:cs="Mangal"/>
          <w:sz w:val="20"/>
          <w:szCs w:val="20"/>
        </w:rPr>
        <w:t>-</w:t>
      </w:r>
      <w:r w:rsidRPr="00475E2A">
        <w:rPr>
          <w:rFonts w:ascii="Mangal" w:hAnsi="Mangal" w:cs="Mangal" w:hint="cs"/>
          <w:sz w:val="20"/>
          <w:szCs w:val="20"/>
        </w:rPr>
        <w:t>८१</w:t>
      </w:r>
      <w:r w:rsidRPr="00475E2A">
        <w:rPr>
          <w:rFonts w:ascii="Mangal" w:hAnsi="Mangal" w:cs="Mangal"/>
          <w:sz w:val="20"/>
          <w:szCs w:val="20"/>
        </w:rPr>
        <w:t xml:space="preserve">)                                                           </w:t>
      </w:r>
      <w:r w:rsidR="00235103" w:rsidRPr="00475E2A">
        <w:rPr>
          <w:rFonts w:ascii="Mangal" w:hAnsi="Mangal" w:cs="Mangal"/>
          <w:sz w:val="20"/>
          <w:szCs w:val="20"/>
        </w:rPr>
        <w:t xml:space="preserve"> </w:t>
      </w:r>
    </w:p>
    <w:sectPr w:rsidR="003606EE" w:rsidRPr="007E7609" w:rsidSect="00483C9D">
      <w:pgSz w:w="12240" w:h="15840"/>
      <w:pgMar w:top="864" w:right="576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9B"/>
    <w:rsid w:val="001D2019"/>
    <w:rsid w:val="00207817"/>
    <w:rsid w:val="00235103"/>
    <w:rsid w:val="002C440D"/>
    <w:rsid w:val="003606EE"/>
    <w:rsid w:val="00475E2A"/>
    <w:rsid w:val="00483C9D"/>
    <w:rsid w:val="004E06C3"/>
    <w:rsid w:val="005876B6"/>
    <w:rsid w:val="006D6C3C"/>
    <w:rsid w:val="007E7609"/>
    <w:rsid w:val="008F445B"/>
    <w:rsid w:val="009A574D"/>
    <w:rsid w:val="009E4756"/>
    <w:rsid w:val="00A0479E"/>
    <w:rsid w:val="00B63665"/>
    <w:rsid w:val="00B976D2"/>
    <w:rsid w:val="00D247EA"/>
    <w:rsid w:val="00DB19EB"/>
    <w:rsid w:val="00F1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555D"/>
  <w15:chartTrackingRefBased/>
  <w15:docId w15:val="{FBA495EF-D46E-40DD-8E97-72F11D63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B64E9-35C5-40BF-81A4-6E4044D0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Suvash Khadka</dc:creator>
  <cp:keywords/>
  <dc:description/>
  <cp:lastModifiedBy>Suvash Khadka</cp:lastModifiedBy>
  <cp:revision>2</cp:revision>
  <cp:lastPrinted>2024-05-05T05:07:00Z</cp:lastPrinted>
  <dcterms:created xsi:type="dcterms:W3CDTF">2024-05-05T05:26:00Z</dcterms:created>
  <dcterms:modified xsi:type="dcterms:W3CDTF">2024-05-05T05:26:00Z</dcterms:modified>
</cp:coreProperties>
</file>